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98C7" w14:textId="103EDA4E"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3FD4B3D6" w14:textId="063A267B" w:rsidR="00F95A78" w:rsidRDefault="00F95A78" w:rsidP="00F95A78">
      <w:pPr>
        <w:pStyle w:val="NormalWeb"/>
        <w:spacing w:before="0" w:beforeAutospacing="0" w:after="0" w:afterAutospacing="0" w:line="320" w:lineRule="exact"/>
        <w:ind w:firstLine="720"/>
        <w:jc w:val="both"/>
        <w:rPr>
          <w:sz w:val="28"/>
          <w:szCs w:val="28"/>
        </w:rPr>
      </w:pPr>
      <w:r w:rsidRPr="00F95A78">
        <w:rPr>
          <w:sz w:val="28"/>
          <w:szCs w:val="28"/>
        </w:rPr>
        <w:t>Thực hiện chức năng quản lý nhà nước về tần số vô tuyến điện, thông qua</w:t>
      </w:r>
      <w:r>
        <w:rPr>
          <w:sz w:val="28"/>
          <w:szCs w:val="28"/>
        </w:rPr>
        <w:t xml:space="preserve"> </w:t>
      </w:r>
      <w:r w:rsidRPr="00F95A78">
        <w:rPr>
          <w:sz w:val="28"/>
          <w:szCs w:val="28"/>
        </w:rPr>
        <w:t>công tác kiểm tra - kiểm soát, Cục Tần số vô tuyến điện đã phát hiện và xử lý nhiều</w:t>
      </w:r>
      <w:r>
        <w:rPr>
          <w:sz w:val="28"/>
          <w:szCs w:val="28"/>
        </w:rPr>
        <w:t xml:space="preserve"> </w:t>
      </w:r>
      <w:r w:rsidRPr="00F95A78">
        <w:rPr>
          <w:sz w:val="28"/>
          <w:szCs w:val="28"/>
        </w:rPr>
        <w:t>hành vi vi phạm về sử dụng micro không dây có tần số hoạt động không đúng quy</w:t>
      </w:r>
      <w:r>
        <w:rPr>
          <w:sz w:val="28"/>
          <w:szCs w:val="28"/>
        </w:rPr>
        <w:t xml:space="preserve"> </w:t>
      </w:r>
      <w:r w:rsidRPr="00F95A78">
        <w:rPr>
          <w:sz w:val="28"/>
          <w:szCs w:val="28"/>
        </w:rPr>
        <w:t>định tại các tỉnh, thành phố trên phạm vi cả nước. Các hành vi vi phạm được ghi</w:t>
      </w:r>
      <w:r>
        <w:rPr>
          <w:sz w:val="28"/>
          <w:szCs w:val="28"/>
        </w:rPr>
        <w:t xml:space="preserve"> </w:t>
      </w:r>
      <w:r w:rsidRPr="00F95A78">
        <w:rPr>
          <w:sz w:val="28"/>
          <w:szCs w:val="28"/>
        </w:rPr>
        <w:t>nhận trong nhiều lĩnh vực của đời sống xã hội, diễn ra tại hộ gia đình, nhà hàng, cơ</w:t>
      </w:r>
      <w:r>
        <w:rPr>
          <w:sz w:val="28"/>
          <w:szCs w:val="28"/>
        </w:rPr>
        <w:t xml:space="preserve"> </w:t>
      </w:r>
      <w:r w:rsidRPr="00F95A78">
        <w:rPr>
          <w:sz w:val="28"/>
          <w:szCs w:val="28"/>
        </w:rPr>
        <w:t>sở kinh doanh karaoke, cơ sở giáo dục – đào tạo, trung tâm tổ chức sự kiện và các</w:t>
      </w:r>
      <w:r>
        <w:rPr>
          <w:sz w:val="28"/>
          <w:szCs w:val="28"/>
        </w:rPr>
        <w:t xml:space="preserve"> </w:t>
      </w:r>
      <w:r w:rsidRPr="00F95A78">
        <w:rPr>
          <w:sz w:val="28"/>
          <w:szCs w:val="28"/>
        </w:rPr>
        <w:t>địa điểm công cộng khác..</w:t>
      </w:r>
    </w:p>
    <w:p w14:paraId="3DCB6199" w14:textId="1FC92261" w:rsidR="00F95A78" w:rsidRDefault="00F95A78" w:rsidP="00F95A78">
      <w:pPr>
        <w:pStyle w:val="NormalWeb"/>
        <w:spacing w:before="0" w:beforeAutospacing="0" w:after="0" w:afterAutospacing="0" w:line="320" w:lineRule="exact"/>
        <w:ind w:firstLine="720"/>
        <w:jc w:val="both"/>
        <w:rPr>
          <w:sz w:val="28"/>
          <w:szCs w:val="28"/>
        </w:rPr>
      </w:pPr>
      <w:r w:rsidRPr="00F95A78">
        <w:rPr>
          <w:sz w:val="28"/>
          <w:szCs w:val="28"/>
        </w:rPr>
        <w:t>Việc sử dụng micro không dây có tần số không đúng quy định tiềm ẩn nguy</w:t>
      </w:r>
      <w:r>
        <w:rPr>
          <w:sz w:val="28"/>
          <w:szCs w:val="28"/>
        </w:rPr>
        <w:t xml:space="preserve"> </w:t>
      </w:r>
      <w:r w:rsidRPr="00F95A78">
        <w:rPr>
          <w:sz w:val="28"/>
          <w:szCs w:val="28"/>
        </w:rPr>
        <w:t>cơ cao gây nhiễu có hại cho các hệ thống thông tin vô tuyến điện hoạt động hợp</w:t>
      </w:r>
      <w:r>
        <w:rPr>
          <w:sz w:val="28"/>
          <w:szCs w:val="28"/>
        </w:rPr>
        <w:t xml:space="preserve"> </w:t>
      </w:r>
      <w:r w:rsidRPr="00F95A78">
        <w:rPr>
          <w:sz w:val="28"/>
          <w:szCs w:val="28"/>
        </w:rPr>
        <w:t>pháp.</w:t>
      </w:r>
    </w:p>
    <w:p w14:paraId="756811E6" w14:textId="799E0FE5" w:rsidR="000D6C2A" w:rsidRPr="00A8784E" w:rsidRDefault="00085302" w:rsidP="00F95A78">
      <w:pPr>
        <w:pStyle w:val="NormalWeb"/>
        <w:spacing w:before="0" w:beforeAutospacing="0" w:after="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5654F1DC" w:rsidR="00240DC0" w:rsidRPr="00A8784E" w:rsidRDefault="003508ED" w:rsidP="00FE42EC">
      <w:pPr>
        <w:pStyle w:val="NormalWeb"/>
        <w:spacing w:before="120" w:beforeAutospacing="0" w:after="0" w:afterAutospacing="0"/>
        <w:ind w:firstLine="720"/>
        <w:jc w:val="center"/>
        <w:rPr>
          <w:b/>
          <w:color w:val="000000" w:themeColor="text1"/>
          <w:sz w:val="28"/>
          <w:szCs w:val="28"/>
          <w:shd w:val="clear" w:color="auto" w:fill="FFFFFF"/>
        </w:rPr>
      </w:pPr>
      <w:r>
        <w:rPr>
          <w:b/>
          <w:sz w:val="28"/>
          <w:szCs w:val="28"/>
        </w:rPr>
        <w:t>P</w:t>
      </w:r>
      <w:r w:rsidR="00E44E7B" w:rsidRPr="00A8784E">
        <w:rPr>
          <w:b/>
          <w:sz w:val="28"/>
          <w:szCs w:val="28"/>
        </w:rPr>
        <w:t>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w:t>
      </w:r>
      <w:r w:rsidR="00A33104" w:rsidRPr="00A8784E">
        <w:rPr>
          <w:sz w:val="28"/>
          <w:szCs w:val="28"/>
        </w:rPr>
        <w:lastRenderedPageBreak/>
        <w:t xml:space="preserve">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9"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4274D0">
      <w:pPr>
        <w:pStyle w:val="NormalWeb"/>
        <w:ind w:firstLine="720"/>
        <w:jc w:val="both"/>
        <w:rPr>
          <w:bCs/>
          <w:color w:val="000000" w:themeColor="text1"/>
          <w:sz w:val="28"/>
          <w:szCs w:val="28"/>
        </w:rPr>
      </w:pPr>
      <w:r w:rsidRPr="00D42003">
        <w:rPr>
          <w:b/>
          <w:bCs/>
          <w:color w:val="000000" w:themeColor="text1"/>
          <w:sz w:val="28"/>
          <w:szCs w:val="28"/>
        </w:rPr>
        <w:lastRenderedPageBreak/>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1"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2"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p w14:paraId="02C7EA2A" w14:textId="7744B52E" w:rsidR="00DD3FF5" w:rsidRPr="00DD3FF5" w:rsidRDefault="00DD3FF5" w:rsidP="00DD3FF5">
      <w:pPr>
        <w:spacing w:after="60" w:line="320" w:lineRule="exact"/>
        <w:jc w:val="right"/>
        <w:rPr>
          <w:rFonts w:ascii="Times New Roman" w:hAnsi="Times New Roman" w:cs="Times New Roman"/>
          <w:b/>
          <w:bCs/>
          <w:i/>
          <w:iCs/>
          <w:sz w:val="28"/>
          <w:szCs w:val="28"/>
        </w:rPr>
      </w:pPr>
      <w:r w:rsidRPr="00DD3FF5">
        <w:rPr>
          <w:rFonts w:ascii="Times New Roman" w:hAnsi="Times New Roman" w:cs="Times New Roman"/>
          <w:b/>
          <w:bCs/>
          <w:i/>
          <w:iCs/>
          <w:sz w:val="28"/>
          <w:szCs w:val="28"/>
        </w:rPr>
        <w:t>Nguyễn Thị Hải Yến</w:t>
      </w:r>
    </w:p>
    <w:sectPr w:rsidR="00DD3FF5" w:rsidRPr="00DD3FF5" w:rsidSect="00E570DA">
      <w:headerReference w:type="default" r:id="rId13"/>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AEAE" w14:textId="77777777" w:rsidR="00724971" w:rsidRDefault="00724971" w:rsidP="00084B87">
      <w:pPr>
        <w:spacing w:after="0" w:line="240" w:lineRule="auto"/>
      </w:pPr>
      <w:r>
        <w:separator/>
      </w:r>
    </w:p>
  </w:endnote>
  <w:endnote w:type="continuationSeparator" w:id="0">
    <w:p w14:paraId="6DA16ECF" w14:textId="77777777" w:rsidR="00724971" w:rsidRDefault="00724971"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CF19" w14:textId="77777777" w:rsidR="00724971" w:rsidRDefault="00724971" w:rsidP="00084B87">
      <w:pPr>
        <w:spacing w:after="0" w:line="240" w:lineRule="auto"/>
      </w:pPr>
      <w:r>
        <w:separator/>
      </w:r>
    </w:p>
  </w:footnote>
  <w:footnote w:type="continuationSeparator" w:id="0">
    <w:p w14:paraId="5AE51E0E" w14:textId="77777777" w:rsidR="00724971" w:rsidRDefault="00724971"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0A3E89">
          <w:rPr>
            <w:noProof/>
          </w:rPr>
          <w:t>2</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802547">
    <w:abstractNumId w:val="6"/>
  </w:num>
  <w:num w:numId="2" w16cid:durableId="2123648072">
    <w:abstractNumId w:val="12"/>
  </w:num>
  <w:num w:numId="3" w16cid:durableId="1892228930">
    <w:abstractNumId w:val="10"/>
  </w:num>
  <w:num w:numId="4" w16cid:durableId="239410703">
    <w:abstractNumId w:val="1"/>
  </w:num>
  <w:num w:numId="5" w16cid:durableId="999696188">
    <w:abstractNumId w:val="9"/>
  </w:num>
  <w:num w:numId="6" w16cid:durableId="1473643296">
    <w:abstractNumId w:val="11"/>
  </w:num>
  <w:num w:numId="7" w16cid:durableId="242490753">
    <w:abstractNumId w:val="5"/>
  </w:num>
  <w:num w:numId="8" w16cid:durableId="1567303206">
    <w:abstractNumId w:val="0"/>
  </w:num>
  <w:num w:numId="9" w16cid:durableId="2083482054">
    <w:abstractNumId w:val="7"/>
  </w:num>
  <w:num w:numId="10" w16cid:durableId="295842678">
    <w:abstractNumId w:val="3"/>
  </w:num>
  <w:num w:numId="11" w16cid:durableId="629432303">
    <w:abstractNumId w:val="8"/>
  </w:num>
  <w:num w:numId="12" w16cid:durableId="2010718914">
    <w:abstractNumId w:val="2"/>
  </w:num>
  <w:num w:numId="13" w16cid:durableId="781338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D4"/>
    <w:rsid w:val="00000AB7"/>
    <w:rsid w:val="00024C21"/>
    <w:rsid w:val="00027E92"/>
    <w:rsid w:val="00047240"/>
    <w:rsid w:val="00084B87"/>
    <w:rsid w:val="00085302"/>
    <w:rsid w:val="000917FE"/>
    <w:rsid w:val="0009780D"/>
    <w:rsid w:val="000A3E89"/>
    <w:rsid w:val="000B46B5"/>
    <w:rsid w:val="000D6C2A"/>
    <w:rsid w:val="000F54F6"/>
    <w:rsid w:val="00100292"/>
    <w:rsid w:val="00115B61"/>
    <w:rsid w:val="00116035"/>
    <w:rsid w:val="0012102D"/>
    <w:rsid w:val="00165125"/>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92355"/>
    <w:rsid w:val="002A145D"/>
    <w:rsid w:val="002A77BC"/>
    <w:rsid w:val="002E04A3"/>
    <w:rsid w:val="00304FEA"/>
    <w:rsid w:val="0031349A"/>
    <w:rsid w:val="003259D0"/>
    <w:rsid w:val="003508ED"/>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274D0"/>
    <w:rsid w:val="00430B39"/>
    <w:rsid w:val="0043705E"/>
    <w:rsid w:val="00463ED3"/>
    <w:rsid w:val="00484119"/>
    <w:rsid w:val="0048637B"/>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B6986"/>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7F"/>
    <w:rsid w:val="006C6D23"/>
    <w:rsid w:val="006D13AD"/>
    <w:rsid w:val="006D7540"/>
    <w:rsid w:val="006E3C80"/>
    <w:rsid w:val="006E5E92"/>
    <w:rsid w:val="00706194"/>
    <w:rsid w:val="00724971"/>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B1176"/>
    <w:rsid w:val="009E0224"/>
    <w:rsid w:val="009E08FE"/>
    <w:rsid w:val="009F06E7"/>
    <w:rsid w:val="009F19E9"/>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70677"/>
    <w:rsid w:val="00D81A73"/>
    <w:rsid w:val="00DB1120"/>
    <w:rsid w:val="00DB353B"/>
    <w:rsid w:val="00DC1DFD"/>
    <w:rsid w:val="00DC7408"/>
    <w:rsid w:val="00DD3FF5"/>
    <w:rsid w:val="00DE6FDB"/>
    <w:rsid w:val="00DF156B"/>
    <w:rsid w:val="00E04A1F"/>
    <w:rsid w:val="00E25A35"/>
    <w:rsid w:val="00E30E6A"/>
    <w:rsid w:val="00E30F14"/>
    <w:rsid w:val="00E320B7"/>
    <w:rsid w:val="00E35C2D"/>
    <w:rsid w:val="00E41248"/>
    <w:rsid w:val="00E44E7B"/>
    <w:rsid w:val="00E51B19"/>
    <w:rsid w:val="00E52926"/>
    <w:rsid w:val="00E5636B"/>
    <w:rsid w:val="00E570DA"/>
    <w:rsid w:val="00E80377"/>
    <w:rsid w:val="00EA3C7F"/>
    <w:rsid w:val="00EA3E03"/>
    <w:rsid w:val="00EB083C"/>
    <w:rsid w:val="00EB1ABD"/>
    <w:rsid w:val="00ED147A"/>
    <w:rsid w:val="00ED241D"/>
    <w:rsid w:val="00EE0DB3"/>
    <w:rsid w:val="00EE7540"/>
    <w:rsid w:val="00EF3C87"/>
    <w:rsid w:val="00EF7DED"/>
    <w:rsid w:val="00F00993"/>
    <w:rsid w:val="00F20DF2"/>
    <w:rsid w:val="00F5151C"/>
    <w:rsid w:val="00F54C19"/>
    <w:rsid w:val="00F912CD"/>
    <w:rsid w:val="00F9196A"/>
    <w:rsid w:val="00F95A78"/>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15:docId w15:val="{5E14843C-206B-4BF6-9F8F-6FD133ED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3">
    <w:name w:val="Unresolved Mention3"/>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490370410">
          <w:marLeft w:val="0"/>
          <w:marRight w:val="0"/>
          <w:marTop w:val="0"/>
          <w:marBottom w:val="0"/>
          <w:divBdr>
            <w:top w:val="none" w:sz="0" w:space="0" w:color="auto"/>
            <w:left w:val="none" w:sz="0" w:space="0" w:color="auto"/>
            <w:bottom w:val="none" w:sz="0" w:space="0" w:color="auto"/>
            <w:right w:val="none" w:sz="0" w:space="0" w:color="auto"/>
          </w:divBdr>
        </w:div>
        <w:div w:id="193594066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rfd.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d.gov.vn/WL/BList/black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huvienphapluat.vn/van-ban/cong-nghe-thong-tin/thong-tu-30-2011-tt-btttt-chung-nhan-hop-quy-va-cong-bo-hop-quy-131731.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286C-6C27-4B91-9508-044F869E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NgoNhatSon</dc:creator>
  <cp:keywords/>
  <dc:description/>
  <cp:lastModifiedBy>Administrator</cp:lastModifiedBy>
  <cp:revision>1</cp:revision>
  <cp:lastPrinted>2025-08-28T08:56:00Z</cp:lastPrinted>
  <dcterms:created xsi:type="dcterms:W3CDTF">2025-08-27T07:56:00Z</dcterms:created>
  <dcterms:modified xsi:type="dcterms:W3CDTF">2025-08-28T09:03:00Z</dcterms:modified>
</cp:coreProperties>
</file>